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4D557320" w14:textId="4AB6BEFD" w:rsidR="002C79B7" w:rsidRPr="004D778B" w:rsidRDefault="001A6C16" w:rsidP="004D778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FF" w:themeColor="hyperlink"/>
          <w:kern w:val="28"/>
          <w:u w:val="single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9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3DBE2D7D" w14:textId="7DD8D145" w:rsidR="008D25F6" w:rsidRDefault="008D25F6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E83EBA4" w14:textId="77777777" w:rsidR="007450FA" w:rsidRDefault="007450FA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643EE11" w14:textId="77777777" w:rsidR="001146A7" w:rsidRDefault="001146A7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42635252" w14:textId="302DC95A" w:rsidR="00CE0681" w:rsidRPr="007E1235" w:rsidRDefault="00D0553C" w:rsidP="007E1235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</w:t>
      </w:r>
      <w:r w:rsidRPr="00D0553C">
        <w:rPr>
          <w:rFonts w:ascii="Arial" w:hAnsi="Arial" w:cs="Arial"/>
          <w:kern w:val="28"/>
          <w:vertAlign w:val="superscript"/>
          <w:lang w:val="en-US"/>
        </w:rPr>
        <w:t>nd</w:t>
      </w:r>
      <w:r w:rsidR="00306934">
        <w:rPr>
          <w:rFonts w:ascii="Arial" w:hAnsi="Arial" w:cs="Arial"/>
          <w:kern w:val="28"/>
          <w:lang w:val="en-US"/>
        </w:rPr>
        <w:t xml:space="preserve"> </w:t>
      </w:r>
      <w:r w:rsidR="00135916">
        <w:rPr>
          <w:rFonts w:ascii="Arial" w:hAnsi="Arial" w:cs="Arial"/>
          <w:kern w:val="28"/>
          <w:lang w:val="en-US"/>
        </w:rPr>
        <w:t>April</w:t>
      </w:r>
      <w:r w:rsidR="00D425A7">
        <w:rPr>
          <w:rFonts w:ascii="Arial" w:hAnsi="Arial" w:cs="Arial"/>
          <w:kern w:val="28"/>
          <w:lang w:val="en-US"/>
        </w:rPr>
        <w:t xml:space="preserve"> 2024</w:t>
      </w:r>
    </w:p>
    <w:p w14:paraId="3E3307DA" w14:textId="77777777" w:rsidR="002A5B22" w:rsidRDefault="002A5B22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424C8965" w14:textId="42286CA3" w:rsidR="00C32890" w:rsidRDefault="0021432E" w:rsidP="00C00E7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D0553C">
        <w:rPr>
          <w:rFonts w:ascii="Arial" w:hAnsi="Arial" w:cs="Arial"/>
          <w:b/>
          <w:bCs/>
          <w:kern w:val="28"/>
          <w:lang w:val="en-US"/>
        </w:rPr>
        <w:t>8</w:t>
      </w:r>
      <w:r w:rsidR="00D0553C" w:rsidRPr="00D0553C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D0553C">
        <w:rPr>
          <w:rFonts w:ascii="Arial" w:hAnsi="Arial" w:cs="Arial"/>
          <w:b/>
          <w:bCs/>
          <w:kern w:val="28"/>
          <w:lang w:val="en-US"/>
        </w:rPr>
        <w:t xml:space="preserve"> April</w:t>
      </w:r>
      <w:r w:rsidR="00492B24">
        <w:rPr>
          <w:rFonts w:ascii="Arial" w:hAnsi="Arial" w:cs="Arial"/>
          <w:b/>
          <w:bCs/>
          <w:kern w:val="28"/>
          <w:lang w:val="en-US"/>
        </w:rPr>
        <w:t xml:space="preserve"> 2024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DA6B83" w:rsidRPr="00DA6B83">
        <w:rPr>
          <w:rFonts w:ascii="Arial" w:hAnsi="Arial" w:cs="Arial"/>
          <w:b/>
          <w:bCs/>
          <w:kern w:val="28"/>
          <w:lang w:val="en-US"/>
        </w:rPr>
        <w:t xml:space="preserve"> Suite 2, Taverham Village Hall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commencing at 7.30pm. </w:t>
      </w:r>
    </w:p>
    <w:p w14:paraId="42ED527A" w14:textId="22B39FB0" w:rsidR="000A1B5C" w:rsidRDefault="001A6C16" w:rsidP="00C00E7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4768E919" w14:textId="77777777" w:rsidR="00D5445D" w:rsidRDefault="00D5445D" w:rsidP="007450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0E925FC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any apologies for absence.</w:t>
      </w:r>
    </w:p>
    <w:p w14:paraId="5B63016C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74725078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receive </w:t>
      </w:r>
      <w:proofErr w:type="spellStart"/>
      <w:r w:rsidRPr="00B7557F">
        <w:rPr>
          <w:rFonts w:ascii="Arial" w:hAnsi="Arial" w:cs="Arial"/>
          <w:kern w:val="28"/>
          <w:lang w:val="en-US"/>
        </w:rPr>
        <w:t>Councillors’</w:t>
      </w:r>
      <w:proofErr w:type="spellEnd"/>
      <w:r w:rsidRPr="00B7557F"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085F0F8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614363A8" w14:textId="2789CD06" w:rsid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confirm the Minutes of the Meeting on </w:t>
      </w:r>
      <w:r w:rsidR="00D0553C">
        <w:rPr>
          <w:rFonts w:ascii="Arial" w:hAnsi="Arial" w:cs="Arial"/>
          <w:kern w:val="28"/>
          <w:lang w:val="en-US"/>
        </w:rPr>
        <w:t>25</w:t>
      </w:r>
      <w:r w:rsidR="00AD5674" w:rsidRPr="00AD5674">
        <w:rPr>
          <w:rFonts w:ascii="Arial" w:hAnsi="Arial" w:cs="Arial"/>
          <w:kern w:val="28"/>
          <w:vertAlign w:val="superscript"/>
          <w:lang w:val="en-US"/>
        </w:rPr>
        <w:t>th</w:t>
      </w:r>
      <w:r w:rsidR="00AD5674">
        <w:rPr>
          <w:rFonts w:ascii="Arial" w:hAnsi="Arial" w:cs="Arial"/>
          <w:kern w:val="28"/>
          <w:lang w:val="en-US"/>
        </w:rPr>
        <w:t xml:space="preserve"> March</w:t>
      </w:r>
      <w:r w:rsidR="00EF61F2" w:rsidRPr="00B7557F">
        <w:rPr>
          <w:rFonts w:ascii="Arial" w:hAnsi="Arial" w:cs="Arial"/>
          <w:kern w:val="28"/>
          <w:lang w:val="en-US"/>
        </w:rPr>
        <w:t xml:space="preserve"> 2024</w:t>
      </w:r>
      <w:r w:rsidR="00962A14" w:rsidRPr="00B7557F">
        <w:rPr>
          <w:rFonts w:ascii="Arial" w:hAnsi="Arial" w:cs="Arial"/>
          <w:kern w:val="28"/>
          <w:lang w:val="en-US"/>
        </w:rPr>
        <w:t>.</w:t>
      </w:r>
    </w:p>
    <w:p w14:paraId="71530F2D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3D564387" w14:textId="2920A77F" w:rsidR="00B7557F" w:rsidRPr="00AD5674" w:rsidRDefault="006F71D7" w:rsidP="00AD56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Report Items</w:t>
      </w:r>
      <w:r w:rsidR="00B6743E" w:rsidRPr="00B7557F">
        <w:rPr>
          <w:rFonts w:ascii="Arial" w:hAnsi="Arial" w:cs="Arial"/>
          <w:kern w:val="28"/>
          <w:lang w:val="en-US"/>
        </w:rPr>
        <w:t>.</w:t>
      </w:r>
    </w:p>
    <w:p w14:paraId="76FE1992" w14:textId="77777777" w:rsidR="00010E95" w:rsidRDefault="00010E95" w:rsidP="00010E95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3F28CEE0" w14:textId="77777777" w:rsidR="00E22115" w:rsidRPr="00E22115" w:rsidRDefault="006F71D7" w:rsidP="00E22115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bCs/>
          <w:kern w:val="28"/>
          <w:lang w:val="en-US"/>
        </w:rPr>
        <w:t>District Council decisions on previous applications.</w:t>
      </w:r>
    </w:p>
    <w:p w14:paraId="45CEA55B" w14:textId="77777777" w:rsidR="00E22115" w:rsidRPr="00E22115" w:rsidRDefault="00E22115" w:rsidP="00E2211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78F13F9" w14:textId="7F4FAC1B" w:rsidR="00B1284C" w:rsidRDefault="006F71D7" w:rsidP="003E4A9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E22115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 w:rsidRPr="00E22115">
        <w:rPr>
          <w:rFonts w:ascii="Arial" w:hAnsi="Arial" w:cs="Arial"/>
          <w:kern w:val="28"/>
          <w:u w:val="single"/>
          <w:lang w:val="en-US"/>
        </w:rPr>
        <w:t>s</w:t>
      </w:r>
      <w:r w:rsidRPr="00E22115">
        <w:rPr>
          <w:rFonts w:ascii="Arial" w:hAnsi="Arial" w:cs="Arial"/>
          <w:kern w:val="28"/>
          <w:u w:val="single"/>
          <w:lang w:val="en-US"/>
        </w:rPr>
        <w:t>:</w:t>
      </w:r>
      <w:r w:rsidR="008D25F6" w:rsidRPr="00E22115">
        <w:rPr>
          <w:rFonts w:ascii="Arial" w:hAnsi="Arial" w:cs="Arial"/>
          <w:kern w:val="28"/>
          <w:lang w:val="en-US"/>
        </w:rPr>
        <w:t xml:space="preserve"> </w:t>
      </w:r>
    </w:p>
    <w:p w14:paraId="0BB198A4" w14:textId="77777777" w:rsidR="00930CEF" w:rsidRPr="00930CEF" w:rsidRDefault="00930CEF" w:rsidP="00930C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04BCE01" w14:textId="77777777" w:rsidR="00B0003F" w:rsidRPr="00B0003F" w:rsidRDefault="00B0003F" w:rsidP="00B0003F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484CF5">
        <w:rPr>
          <w:rFonts w:ascii="Arial" w:hAnsi="Arial" w:cs="Arial"/>
          <w:kern w:val="28"/>
        </w:rPr>
        <w:t>20230148</w:t>
      </w:r>
      <w:r>
        <w:rPr>
          <w:rFonts w:ascii="Arial" w:hAnsi="Arial" w:cs="Arial"/>
          <w:kern w:val="28"/>
        </w:rPr>
        <w:t xml:space="preserve">.  </w:t>
      </w:r>
      <w:r w:rsidRPr="00490753">
        <w:rPr>
          <w:rFonts w:ascii="Arial" w:hAnsi="Arial" w:cs="Arial"/>
          <w:kern w:val="28"/>
        </w:rPr>
        <w:t>Land Between 73 - 91 Taverham Road</w:t>
      </w:r>
      <w:r>
        <w:rPr>
          <w:rFonts w:ascii="Arial" w:hAnsi="Arial" w:cs="Arial"/>
          <w:kern w:val="28"/>
        </w:rPr>
        <w:t xml:space="preserve">, </w:t>
      </w:r>
      <w:r w:rsidRPr="00490753">
        <w:rPr>
          <w:rFonts w:ascii="Arial" w:hAnsi="Arial" w:cs="Arial"/>
          <w:kern w:val="28"/>
        </w:rPr>
        <w:t>Taverham</w:t>
      </w:r>
      <w:r>
        <w:rPr>
          <w:rFonts w:ascii="Arial" w:hAnsi="Arial" w:cs="Arial"/>
          <w:kern w:val="28"/>
        </w:rPr>
        <w:t>,</w:t>
      </w:r>
      <w:r w:rsidRPr="00490753">
        <w:rPr>
          <w:rFonts w:ascii="Arial" w:hAnsi="Arial" w:cs="Arial"/>
          <w:kern w:val="28"/>
        </w:rPr>
        <w:t xml:space="preserve"> NR8 6SF</w:t>
      </w:r>
      <w:r>
        <w:rPr>
          <w:rFonts w:ascii="Arial" w:hAnsi="Arial" w:cs="Arial"/>
          <w:kern w:val="28"/>
        </w:rPr>
        <w:t xml:space="preserve">.  </w:t>
      </w:r>
      <w:r w:rsidRPr="0035614E">
        <w:rPr>
          <w:rFonts w:ascii="Arial" w:hAnsi="Arial" w:cs="Arial"/>
          <w:kern w:val="28"/>
        </w:rPr>
        <w:t>One self-build eco-friendly dwelling, with garaging, landscaping, and associated works</w:t>
      </w:r>
      <w:r>
        <w:rPr>
          <w:rFonts w:ascii="Arial" w:hAnsi="Arial" w:cs="Arial"/>
          <w:kern w:val="28"/>
        </w:rPr>
        <w:t>.</w:t>
      </w:r>
    </w:p>
    <w:p w14:paraId="2CB80D84" w14:textId="77777777" w:rsidR="00B0003F" w:rsidRPr="00930CEF" w:rsidRDefault="00B0003F" w:rsidP="00B0003F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  <w:kern w:val="28"/>
          <w:lang w:val="en-US"/>
        </w:rPr>
      </w:pPr>
    </w:p>
    <w:p w14:paraId="69C27701" w14:textId="77777777" w:rsidR="00930CEF" w:rsidRPr="00AD02CD" w:rsidRDefault="00930CEF" w:rsidP="00930CEF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3C4620">
        <w:rPr>
          <w:rFonts w:ascii="Arial" w:hAnsi="Arial" w:cs="Arial"/>
          <w:kern w:val="28"/>
        </w:rPr>
        <w:t>2024/0563</w:t>
      </w:r>
      <w:r>
        <w:rPr>
          <w:rFonts w:ascii="Arial" w:hAnsi="Arial" w:cs="Arial"/>
          <w:kern w:val="28"/>
        </w:rPr>
        <w:t xml:space="preserve">.  </w:t>
      </w:r>
      <w:r w:rsidRPr="007C1651">
        <w:rPr>
          <w:rFonts w:ascii="Arial" w:hAnsi="Arial" w:cs="Arial"/>
          <w:kern w:val="28"/>
        </w:rPr>
        <w:t>12 Mills Close</w:t>
      </w:r>
      <w:r>
        <w:rPr>
          <w:rFonts w:ascii="Arial" w:hAnsi="Arial" w:cs="Arial"/>
          <w:kern w:val="28"/>
        </w:rPr>
        <w:t>,</w:t>
      </w:r>
      <w:r w:rsidRPr="007C1651">
        <w:rPr>
          <w:rFonts w:ascii="Arial" w:hAnsi="Arial" w:cs="Arial"/>
          <w:kern w:val="28"/>
        </w:rPr>
        <w:t xml:space="preserve"> Taverham</w:t>
      </w:r>
      <w:r>
        <w:rPr>
          <w:rFonts w:ascii="Arial" w:hAnsi="Arial" w:cs="Arial"/>
          <w:kern w:val="28"/>
        </w:rPr>
        <w:t>,</w:t>
      </w:r>
      <w:r w:rsidRPr="007C1651">
        <w:rPr>
          <w:rFonts w:ascii="Arial" w:hAnsi="Arial" w:cs="Arial"/>
          <w:kern w:val="28"/>
        </w:rPr>
        <w:t xml:space="preserve"> Norfolk</w:t>
      </w:r>
      <w:r>
        <w:rPr>
          <w:rFonts w:ascii="Arial" w:hAnsi="Arial" w:cs="Arial"/>
          <w:kern w:val="28"/>
        </w:rPr>
        <w:t>,</w:t>
      </w:r>
      <w:r w:rsidRPr="007C1651">
        <w:rPr>
          <w:rFonts w:ascii="Arial" w:hAnsi="Arial" w:cs="Arial"/>
          <w:kern w:val="28"/>
        </w:rPr>
        <w:t xml:space="preserve"> NR8 6QX</w:t>
      </w:r>
      <w:r>
        <w:rPr>
          <w:rFonts w:ascii="Arial" w:hAnsi="Arial" w:cs="Arial"/>
          <w:kern w:val="28"/>
        </w:rPr>
        <w:t xml:space="preserve">.  </w:t>
      </w:r>
      <w:r w:rsidRPr="00AD02CD">
        <w:rPr>
          <w:rFonts w:ascii="Arial" w:hAnsi="Arial" w:cs="Arial"/>
          <w:kern w:val="28"/>
        </w:rPr>
        <w:t>Conversion of loft including two roof lights, installation of roof insulation (which will slightly increase the height of the roof), and solar panels and installation of air source heat pump</w:t>
      </w:r>
      <w:r>
        <w:rPr>
          <w:rFonts w:ascii="Arial" w:hAnsi="Arial" w:cs="Arial"/>
          <w:kern w:val="28"/>
        </w:rPr>
        <w:t>.</w:t>
      </w:r>
    </w:p>
    <w:p w14:paraId="72593E10" w14:textId="77777777" w:rsidR="00850043" w:rsidRPr="00850043" w:rsidRDefault="00850043" w:rsidP="00850043">
      <w:pPr>
        <w:pStyle w:val="ListParagraph"/>
        <w:rPr>
          <w:rFonts w:ascii="Arial" w:hAnsi="Arial" w:cs="Arial"/>
          <w:kern w:val="28"/>
          <w:lang w:val="en-US"/>
        </w:rPr>
      </w:pPr>
    </w:p>
    <w:p w14:paraId="5334D5A7" w14:textId="244F2FE8" w:rsidR="00AD02CD" w:rsidRPr="0044473D" w:rsidRDefault="004F1DF8" w:rsidP="00930CE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4F1DF8">
        <w:rPr>
          <w:rFonts w:ascii="Arial" w:hAnsi="Arial" w:cs="Arial"/>
          <w:kern w:val="28"/>
        </w:rPr>
        <w:t>2024/0617</w:t>
      </w:r>
      <w:r>
        <w:rPr>
          <w:rFonts w:ascii="Arial" w:hAnsi="Arial" w:cs="Arial"/>
          <w:kern w:val="28"/>
        </w:rPr>
        <w:t xml:space="preserve">.  </w:t>
      </w:r>
      <w:r w:rsidR="00556D8D" w:rsidRPr="00556D8D">
        <w:rPr>
          <w:rFonts w:ascii="Arial" w:hAnsi="Arial" w:cs="Arial"/>
          <w:kern w:val="28"/>
        </w:rPr>
        <w:t>58 Springfield Road</w:t>
      </w:r>
      <w:r w:rsidR="00556D8D">
        <w:rPr>
          <w:rFonts w:ascii="Arial" w:hAnsi="Arial" w:cs="Arial"/>
          <w:kern w:val="28"/>
        </w:rPr>
        <w:t>,</w:t>
      </w:r>
      <w:r w:rsidR="00556D8D" w:rsidRPr="00556D8D">
        <w:rPr>
          <w:rFonts w:ascii="Arial" w:hAnsi="Arial" w:cs="Arial"/>
          <w:kern w:val="28"/>
        </w:rPr>
        <w:t xml:space="preserve"> Taverham</w:t>
      </w:r>
      <w:r w:rsidR="00556D8D">
        <w:rPr>
          <w:rFonts w:ascii="Arial" w:hAnsi="Arial" w:cs="Arial"/>
          <w:kern w:val="28"/>
        </w:rPr>
        <w:t>,</w:t>
      </w:r>
      <w:r w:rsidR="00556D8D" w:rsidRPr="00556D8D">
        <w:rPr>
          <w:rFonts w:ascii="Arial" w:hAnsi="Arial" w:cs="Arial"/>
          <w:kern w:val="28"/>
        </w:rPr>
        <w:t xml:space="preserve"> Norfolk</w:t>
      </w:r>
      <w:r w:rsidR="00556D8D">
        <w:rPr>
          <w:rFonts w:ascii="Arial" w:hAnsi="Arial" w:cs="Arial"/>
          <w:kern w:val="28"/>
        </w:rPr>
        <w:t>,</w:t>
      </w:r>
      <w:r w:rsidR="00556D8D" w:rsidRPr="00556D8D">
        <w:rPr>
          <w:rFonts w:ascii="Arial" w:hAnsi="Arial" w:cs="Arial"/>
          <w:kern w:val="28"/>
        </w:rPr>
        <w:t xml:space="preserve"> NR8 6QU</w:t>
      </w:r>
      <w:r w:rsidR="00556D8D">
        <w:rPr>
          <w:rFonts w:ascii="Arial" w:hAnsi="Arial" w:cs="Arial"/>
          <w:kern w:val="28"/>
        </w:rPr>
        <w:t xml:space="preserve">.  </w:t>
      </w:r>
      <w:r w:rsidR="00932EC4" w:rsidRPr="00932EC4">
        <w:rPr>
          <w:rFonts w:ascii="Arial" w:hAnsi="Arial" w:cs="Arial"/>
          <w:kern w:val="28"/>
        </w:rPr>
        <w:t xml:space="preserve">Variation of condition 2 of 2023/1399 - Change of layout, </w:t>
      </w:r>
      <w:r w:rsidR="007E1235" w:rsidRPr="00932EC4">
        <w:rPr>
          <w:rFonts w:ascii="Arial" w:hAnsi="Arial" w:cs="Arial"/>
          <w:kern w:val="28"/>
        </w:rPr>
        <w:t>size,</w:t>
      </w:r>
      <w:r w:rsidR="00932EC4" w:rsidRPr="00932EC4">
        <w:rPr>
          <w:rFonts w:ascii="Arial" w:hAnsi="Arial" w:cs="Arial"/>
          <w:kern w:val="28"/>
        </w:rPr>
        <w:t xml:space="preserve"> and windows of previously approved plans</w:t>
      </w:r>
      <w:r w:rsidR="00930CEF">
        <w:rPr>
          <w:rFonts w:ascii="Arial" w:hAnsi="Arial" w:cs="Arial"/>
          <w:kern w:val="28"/>
        </w:rPr>
        <w:t>.</w:t>
      </w:r>
    </w:p>
    <w:p w14:paraId="5B7CA0D3" w14:textId="77777777" w:rsidR="0044473D" w:rsidRDefault="0044473D" w:rsidP="0044473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A3FBB81" w14:textId="58C7DE94" w:rsidR="0044473D" w:rsidRPr="0044473D" w:rsidRDefault="0044473D" w:rsidP="0044473D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44473D">
        <w:rPr>
          <w:rFonts w:ascii="Arial" w:hAnsi="Arial" w:cs="Arial"/>
          <w:kern w:val="28"/>
        </w:rPr>
        <w:t>2024/0901</w:t>
      </w:r>
      <w:r w:rsidR="00ED437A">
        <w:rPr>
          <w:rFonts w:ascii="Arial" w:hAnsi="Arial" w:cs="Arial"/>
          <w:kern w:val="28"/>
        </w:rPr>
        <w:t xml:space="preserve">.  </w:t>
      </w:r>
      <w:r w:rsidR="00ED437A" w:rsidRPr="00ED437A">
        <w:rPr>
          <w:rFonts w:ascii="Arial" w:hAnsi="Arial" w:cs="Arial"/>
          <w:kern w:val="28"/>
        </w:rPr>
        <w:t>144 Fakenham Road</w:t>
      </w:r>
      <w:r w:rsidR="00ED437A">
        <w:rPr>
          <w:rFonts w:ascii="Arial" w:hAnsi="Arial" w:cs="Arial"/>
          <w:kern w:val="28"/>
        </w:rPr>
        <w:t>,</w:t>
      </w:r>
      <w:r w:rsidR="00ED437A" w:rsidRPr="00ED437A">
        <w:rPr>
          <w:rFonts w:ascii="Arial" w:hAnsi="Arial" w:cs="Arial"/>
          <w:kern w:val="28"/>
        </w:rPr>
        <w:t xml:space="preserve"> Taverham</w:t>
      </w:r>
      <w:r w:rsidR="00ED437A">
        <w:rPr>
          <w:rFonts w:ascii="Arial" w:hAnsi="Arial" w:cs="Arial"/>
          <w:kern w:val="28"/>
        </w:rPr>
        <w:t xml:space="preserve">, </w:t>
      </w:r>
      <w:r w:rsidR="00ED437A" w:rsidRPr="00ED437A">
        <w:rPr>
          <w:rFonts w:ascii="Arial" w:hAnsi="Arial" w:cs="Arial"/>
          <w:kern w:val="28"/>
        </w:rPr>
        <w:t>Norfolk</w:t>
      </w:r>
      <w:r w:rsidR="00ED437A">
        <w:rPr>
          <w:rFonts w:ascii="Arial" w:hAnsi="Arial" w:cs="Arial"/>
          <w:kern w:val="28"/>
        </w:rPr>
        <w:t>,</w:t>
      </w:r>
      <w:r w:rsidR="00ED437A" w:rsidRPr="00ED437A">
        <w:rPr>
          <w:rFonts w:ascii="Arial" w:hAnsi="Arial" w:cs="Arial"/>
          <w:kern w:val="28"/>
        </w:rPr>
        <w:t xml:space="preserve"> NR8 6QH</w:t>
      </w:r>
      <w:r w:rsidR="00ED437A">
        <w:rPr>
          <w:rFonts w:ascii="Arial" w:hAnsi="Arial" w:cs="Arial"/>
          <w:kern w:val="28"/>
        </w:rPr>
        <w:t xml:space="preserve">.  </w:t>
      </w:r>
      <w:r w:rsidR="00A942AD" w:rsidRPr="00A942AD">
        <w:rPr>
          <w:rFonts w:ascii="Arial" w:hAnsi="Arial" w:cs="Arial"/>
          <w:kern w:val="28"/>
        </w:rPr>
        <w:t>Variation of condition 2 of 20221322 -</w:t>
      </w:r>
      <w:r w:rsidR="00A942AD">
        <w:rPr>
          <w:rFonts w:ascii="Arial" w:hAnsi="Arial" w:cs="Arial"/>
          <w:kern w:val="28"/>
        </w:rPr>
        <w:t xml:space="preserve"> </w:t>
      </w:r>
      <w:r w:rsidR="00A942AD" w:rsidRPr="00A942AD">
        <w:rPr>
          <w:rFonts w:ascii="Arial" w:hAnsi="Arial" w:cs="Arial"/>
          <w:kern w:val="28"/>
        </w:rPr>
        <w:t>Increase roof pitch to create more usable floor space in roof area</w:t>
      </w:r>
      <w:r w:rsidR="00A942AD">
        <w:rPr>
          <w:rFonts w:ascii="Arial" w:hAnsi="Arial" w:cs="Arial"/>
          <w:kern w:val="28"/>
        </w:rPr>
        <w:t>.</w:t>
      </w:r>
    </w:p>
    <w:p w14:paraId="16FDE5C4" w14:textId="77777777" w:rsidR="00B1284C" w:rsidRPr="00AD5674" w:rsidRDefault="00B1284C" w:rsidP="00AD5674">
      <w:pPr>
        <w:rPr>
          <w:rFonts w:ascii="Arial" w:hAnsi="Arial" w:cs="Arial"/>
          <w:kern w:val="28"/>
          <w:lang w:val="en-US"/>
        </w:rPr>
      </w:pPr>
    </w:p>
    <w:p w14:paraId="2067575B" w14:textId="038ABA13" w:rsidR="004A2D88" w:rsidRPr="00B1284C" w:rsidRDefault="006F71D7" w:rsidP="00B128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1284C">
        <w:rPr>
          <w:rFonts w:ascii="Arial" w:hAnsi="Arial" w:cs="Arial"/>
          <w:kern w:val="28"/>
          <w:lang w:val="en-US"/>
        </w:rPr>
        <w:t>To consider any Planning Applications notified to the Parish Council between the date of this        Notice and the date of this Meeting.</w:t>
      </w:r>
      <w:r w:rsidR="005E3293" w:rsidRPr="00B1284C">
        <w:rPr>
          <w:rFonts w:ascii="Arial" w:hAnsi="Arial" w:cs="Arial"/>
          <w:bCs/>
          <w:kern w:val="28"/>
          <w:lang w:val="en-US"/>
        </w:rPr>
        <w:t xml:space="preserve"> </w:t>
      </w:r>
    </w:p>
    <w:p w14:paraId="27B8172C" w14:textId="5C5DB36C" w:rsidR="00EA1034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66562E23">
            <wp:extent cx="1465580" cy="669191"/>
            <wp:effectExtent l="0" t="0" r="127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BA2B7A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35BC3"/>
    <w:multiLevelType w:val="hybridMultilevel"/>
    <w:tmpl w:val="3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E0"/>
    <w:multiLevelType w:val="hybridMultilevel"/>
    <w:tmpl w:val="59C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D5"/>
    <w:multiLevelType w:val="hybridMultilevel"/>
    <w:tmpl w:val="337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8D"/>
    <w:multiLevelType w:val="hybridMultilevel"/>
    <w:tmpl w:val="A7F6F500"/>
    <w:lvl w:ilvl="0" w:tplc="42AC24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215"/>
    <w:multiLevelType w:val="hybridMultilevel"/>
    <w:tmpl w:val="A5D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F5"/>
    <w:multiLevelType w:val="hybridMultilevel"/>
    <w:tmpl w:val="E24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381"/>
    <w:multiLevelType w:val="hybridMultilevel"/>
    <w:tmpl w:val="4EC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0989"/>
    <w:multiLevelType w:val="hybridMultilevel"/>
    <w:tmpl w:val="FFD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642"/>
    <w:multiLevelType w:val="hybridMultilevel"/>
    <w:tmpl w:val="CE82E5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D30EA8"/>
    <w:multiLevelType w:val="hybridMultilevel"/>
    <w:tmpl w:val="D69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060"/>
    <w:multiLevelType w:val="hybridMultilevel"/>
    <w:tmpl w:val="CEA6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F6974"/>
    <w:multiLevelType w:val="hybridMultilevel"/>
    <w:tmpl w:val="579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33AC7"/>
    <w:multiLevelType w:val="hybridMultilevel"/>
    <w:tmpl w:val="B51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23667"/>
    <w:multiLevelType w:val="hybridMultilevel"/>
    <w:tmpl w:val="9F9CD314"/>
    <w:lvl w:ilvl="0" w:tplc="42AC24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569FB"/>
    <w:multiLevelType w:val="hybridMultilevel"/>
    <w:tmpl w:val="3ADC89EC"/>
    <w:lvl w:ilvl="0" w:tplc="60C8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0351"/>
    <w:multiLevelType w:val="hybridMultilevel"/>
    <w:tmpl w:val="D9CCE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B084A"/>
    <w:multiLevelType w:val="hybridMultilevel"/>
    <w:tmpl w:val="D2CE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F2B1E"/>
    <w:multiLevelType w:val="hybridMultilevel"/>
    <w:tmpl w:val="D3DC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0ABA"/>
    <w:multiLevelType w:val="hybridMultilevel"/>
    <w:tmpl w:val="44B8A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674B2A"/>
    <w:multiLevelType w:val="hybridMultilevel"/>
    <w:tmpl w:val="D2D28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B85B5F"/>
    <w:multiLevelType w:val="hybridMultilevel"/>
    <w:tmpl w:val="3E6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0865">
    <w:abstractNumId w:val="7"/>
  </w:num>
  <w:num w:numId="2" w16cid:durableId="1147088036">
    <w:abstractNumId w:val="10"/>
  </w:num>
  <w:num w:numId="3" w16cid:durableId="1833566621">
    <w:abstractNumId w:val="4"/>
  </w:num>
  <w:num w:numId="4" w16cid:durableId="1683360905">
    <w:abstractNumId w:val="6"/>
  </w:num>
  <w:num w:numId="5" w16cid:durableId="643245157">
    <w:abstractNumId w:val="22"/>
  </w:num>
  <w:num w:numId="6" w16cid:durableId="1124469763">
    <w:abstractNumId w:val="0"/>
  </w:num>
  <w:num w:numId="7" w16cid:durableId="459424050">
    <w:abstractNumId w:val="17"/>
  </w:num>
  <w:num w:numId="8" w16cid:durableId="1883207976">
    <w:abstractNumId w:val="13"/>
  </w:num>
  <w:num w:numId="9" w16cid:durableId="1022365548">
    <w:abstractNumId w:val="14"/>
  </w:num>
  <w:num w:numId="10" w16cid:durableId="1974018317">
    <w:abstractNumId w:val="8"/>
  </w:num>
  <w:num w:numId="11" w16cid:durableId="438111058">
    <w:abstractNumId w:val="2"/>
  </w:num>
  <w:num w:numId="12" w16cid:durableId="982663185">
    <w:abstractNumId w:val="1"/>
  </w:num>
  <w:num w:numId="13" w16cid:durableId="1894468157">
    <w:abstractNumId w:val="12"/>
  </w:num>
  <w:num w:numId="14" w16cid:durableId="499853734">
    <w:abstractNumId w:val="5"/>
  </w:num>
  <w:num w:numId="15" w16cid:durableId="862474686">
    <w:abstractNumId w:val="9"/>
  </w:num>
  <w:num w:numId="16" w16cid:durableId="720860190">
    <w:abstractNumId w:val="19"/>
  </w:num>
  <w:num w:numId="17" w16cid:durableId="228198246">
    <w:abstractNumId w:val="3"/>
  </w:num>
  <w:num w:numId="18" w16cid:durableId="584462153">
    <w:abstractNumId w:val="16"/>
  </w:num>
  <w:num w:numId="19" w16cid:durableId="2070305089">
    <w:abstractNumId w:val="18"/>
  </w:num>
  <w:num w:numId="20" w16cid:durableId="1764764449">
    <w:abstractNumId w:val="15"/>
  </w:num>
  <w:num w:numId="21" w16cid:durableId="1172069176">
    <w:abstractNumId w:val="11"/>
  </w:num>
  <w:num w:numId="22" w16cid:durableId="805851417">
    <w:abstractNumId w:val="21"/>
  </w:num>
  <w:num w:numId="23" w16cid:durableId="18825541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0E95"/>
    <w:rsid w:val="000119B9"/>
    <w:rsid w:val="00013141"/>
    <w:rsid w:val="0001367C"/>
    <w:rsid w:val="000162A6"/>
    <w:rsid w:val="00016818"/>
    <w:rsid w:val="000179A0"/>
    <w:rsid w:val="0002120C"/>
    <w:rsid w:val="000214E5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1636"/>
    <w:rsid w:val="00043A37"/>
    <w:rsid w:val="0004640A"/>
    <w:rsid w:val="00046875"/>
    <w:rsid w:val="00047F35"/>
    <w:rsid w:val="00053386"/>
    <w:rsid w:val="000562C5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145A"/>
    <w:rsid w:val="000834BF"/>
    <w:rsid w:val="00083515"/>
    <w:rsid w:val="00086326"/>
    <w:rsid w:val="00086EE3"/>
    <w:rsid w:val="0009199A"/>
    <w:rsid w:val="000921D1"/>
    <w:rsid w:val="000929F9"/>
    <w:rsid w:val="00093718"/>
    <w:rsid w:val="00096F4C"/>
    <w:rsid w:val="00097B0B"/>
    <w:rsid w:val="000A1601"/>
    <w:rsid w:val="000A1B5C"/>
    <w:rsid w:val="000A4918"/>
    <w:rsid w:val="000A742D"/>
    <w:rsid w:val="000A7916"/>
    <w:rsid w:val="000A7B35"/>
    <w:rsid w:val="000B10DD"/>
    <w:rsid w:val="000B6596"/>
    <w:rsid w:val="000B6B40"/>
    <w:rsid w:val="000C1014"/>
    <w:rsid w:val="000C2588"/>
    <w:rsid w:val="000C2CFB"/>
    <w:rsid w:val="000C571A"/>
    <w:rsid w:val="000D1BA6"/>
    <w:rsid w:val="000D1C3D"/>
    <w:rsid w:val="000D6316"/>
    <w:rsid w:val="000D6A55"/>
    <w:rsid w:val="000D7AA4"/>
    <w:rsid w:val="000E15EF"/>
    <w:rsid w:val="000E1B5A"/>
    <w:rsid w:val="000E3AD0"/>
    <w:rsid w:val="000E4C4A"/>
    <w:rsid w:val="000F1135"/>
    <w:rsid w:val="000F16E6"/>
    <w:rsid w:val="000F3979"/>
    <w:rsid w:val="000F5B4B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46A7"/>
    <w:rsid w:val="001155FB"/>
    <w:rsid w:val="00116241"/>
    <w:rsid w:val="00122224"/>
    <w:rsid w:val="001224C3"/>
    <w:rsid w:val="0012250D"/>
    <w:rsid w:val="00131EEB"/>
    <w:rsid w:val="00132483"/>
    <w:rsid w:val="00135916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1FCF"/>
    <w:rsid w:val="00163D41"/>
    <w:rsid w:val="00165517"/>
    <w:rsid w:val="00167405"/>
    <w:rsid w:val="00167439"/>
    <w:rsid w:val="00170EE3"/>
    <w:rsid w:val="00172C68"/>
    <w:rsid w:val="00172E5C"/>
    <w:rsid w:val="00173583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CC4"/>
    <w:rsid w:val="00183FAC"/>
    <w:rsid w:val="00184C41"/>
    <w:rsid w:val="00185504"/>
    <w:rsid w:val="001871CC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B623F"/>
    <w:rsid w:val="001C2120"/>
    <w:rsid w:val="001C270B"/>
    <w:rsid w:val="001C2AB8"/>
    <w:rsid w:val="001C3A14"/>
    <w:rsid w:val="001C5F18"/>
    <w:rsid w:val="001C7B9C"/>
    <w:rsid w:val="001D2DD1"/>
    <w:rsid w:val="001D4602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52B8"/>
    <w:rsid w:val="001F72B5"/>
    <w:rsid w:val="00201CE2"/>
    <w:rsid w:val="002023C9"/>
    <w:rsid w:val="002056D8"/>
    <w:rsid w:val="0020733B"/>
    <w:rsid w:val="00211E29"/>
    <w:rsid w:val="002121DE"/>
    <w:rsid w:val="00213746"/>
    <w:rsid w:val="0021432E"/>
    <w:rsid w:val="00216C33"/>
    <w:rsid w:val="00216CF6"/>
    <w:rsid w:val="00217AC7"/>
    <w:rsid w:val="0022049E"/>
    <w:rsid w:val="00222FAD"/>
    <w:rsid w:val="00223194"/>
    <w:rsid w:val="00224D7D"/>
    <w:rsid w:val="00225BA4"/>
    <w:rsid w:val="00232881"/>
    <w:rsid w:val="002335A5"/>
    <w:rsid w:val="0023435F"/>
    <w:rsid w:val="00237C3C"/>
    <w:rsid w:val="002477D5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0C3B"/>
    <w:rsid w:val="0027215C"/>
    <w:rsid w:val="0027696C"/>
    <w:rsid w:val="002810DF"/>
    <w:rsid w:val="0028237E"/>
    <w:rsid w:val="00283049"/>
    <w:rsid w:val="002833D9"/>
    <w:rsid w:val="00283FED"/>
    <w:rsid w:val="00285760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5B22"/>
    <w:rsid w:val="002A7642"/>
    <w:rsid w:val="002B22A5"/>
    <w:rsid w:val="002B468F"/>
    <w:rsid w:val="002B6C27"/>
    <w:rsid w:val="002C0CA4"/>
    <w:rsid w:val="002C139B"/>
    <w:rsid w:val="002C2D6B"/>
    <w:rsid w:val="002C2DE5"/>
    <w:rsid w:val="002C41EB"/>
    <w:rsid w:val="002C4394"/>
    <w:rsid w:val="002C47F1"/>
    <w:rsid w:val="002C483D"/>
    <w:rsid w:val="002C5EC3"/>
    <w:rsid w:val="002C6821"/>
    <w:rsid w:val="002C79B7"/>
    <w:rsid w:val="002C7D4B"/>
    <w:rsid w:val="002D0B8C"/>
    <w:rsid w:val="002D3072"/>
    <w:rsid w:val="002D5D42"/>
    <w:rsid w:val="002D69C2"/>
    <w:rsid w:val="002E3010"/>
    <w:rsid w:val="002E3716"/>
    <w:rsid w:val="002E3985"/>
    <w:rsid w:val="002E45CD"/>
    <w:rsid w:val="002E473F"/>
    <w:rsid w:val="002E4CA8"/>
    <w:rsid w:val="002F14F9"/>
    <w:rsid w:val="002F2AFD"/>
    <w:rsid w:val="002F37A2"/>
    <w:rsid w:val="002F5732"/>
    <w:rsid w:val="002F6886"/>
    <w:rsid w:val="00300BC9"/>
    <w:rsid w:val="00301237"/>
    <w:rsid w:val="00301BF1"/>
    <w:rsid w:val="00306934"/>
    <w:rsid w:val="00306C68"/>
    <w:rsid w:val="00310C7E"/>
    <w:rsid w:val="00314C01"/>
    <w:rsid w:val="00314D1C"/>
    <w:rsid w:val="00316041"/>
    <w:rsid w:val="003163A3"/>
    <w:rsid w:val="003210FB"/>
    <w:rsid w:val="0032175D"/>
    <w:rsid w:val="00321D84"/>
    <w:rsid w:val="003223C0"/>
    <w:rsid w:val="00324D18"/>
    <w:rsid w:val="003254F3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476B1"/>
    <w:rsid w:val="00350757"/>
    <w:rsid w:val="00351C3D"/>
    <w:rsid w:val="00355633"/>
    <w:rsid w:val="0035614E"/>
    <w:rsid w:val="00356590"/>
    <w:rsid w:val="00357F8F"/>
    <w:rsid w:val="00360AC8"/>
    <w:rsid w:val="00365F44"/>
    <w:rsid w:val="00366777"/>
    <w:rsid w:val="00370CEC"/>
    <w:rsid w:val="00372631"/>
    <w:rsid w:val="003750A0"/>
    <w:rsid w:val="00376740"/>
    <w:rsid w:val="00380C95"/>
    <w:rsid w:val="00380F39"/>
    <w:rsid w:val="00382CFD"/>
    <w:rsid w:val="00385394"/>
    <w:rsid w:val="003862F4"/>
    <w:rsid w:val="003923A5"/>
    <w:rsid w:val="00394C5A"/>
    <w:rsid w:val="003969C3"/>
    <w:rsid w:val="00397FE3"/>
    <w:rsid w:val="003A29AD"/>
    <w:rsid w:val="003A7B16"/>
    <w:rsid w:val="003B32C7"/>
    <w:rsid w:val="003B6ABD"/>
    <w:rsid w:val="003B732F"/>
    <w:rsid w:val="003C3B36"/>
    <w:rsid w:val="003C3EEC"/>
    <w:rsid w:val="003C4620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4A9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3D"/>
    <w:rsid w:val="004447B6"/>
    <w:rsid w:val="00446288"/>
    <w:rsid w:val="00446768"/>
    <w:rsid w:val="00447529"/>
    <w:rsid w:val="00447739"/>
    <w:rsid w:val="0045277D"/>
    <w:rsid w:val="0045320B"/>
    <w:rsid w:val="004654AE"/>
    <w:rsid w:val="00467839"/>
    <w:rsid w:val="00470604"/>
    <w:rsid w:val="00471128"/>
    <w:rsid w:val="00476BCF"/>
    <w:rsid w:val="00476D8B"/>
    <w:rsid w:val="00477ADD"/>
    <w:rsid w:val="004818EC"/>
    <w:rsid w:val="00482EA1"/>
    <w:rsid w:val="0048449D"/>
    <w:rsid w:val="00484CF5"/>
    <w:rsid w:val="00484D5E"/>
    <w:rsid w:val="004858D4"/>
    <w:rsid w:val="00487797"/>
    <w:rsid w:val="00487B7A"/>
    <w:rsid w:val="0049049F"/>
    <w:rsid w:val="00490753"/>
    <w:rsid w:val="0049299D"/>
    <w:rsid w:val="00492B24"/>
    <w:rsid w:val="0049671A"/>
    <w:rsid w:val="00496751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24AC"/>
    <w:rsid w:val="004B366E"/>
    <w:rsid w:val="004B3A2E"/>
    <w:rsid w:val="004C1F26"/>
    <w:rsid w:val="004C59CF"/>
    <w:rsid w:val="004C7F41"/>
    <w:rsid w:val="004D0A8C"/>
    <w:rsid w:val="004D1E9E"/>
    <w:rsid w:val="004D3A80"/>
    <w:rsid w:val="004D451A"/>
    <w:rsid w:val="004D460B"/>
    <w:rsid w:val="004D553A"/>
    <w:rsid w:val="004D778B"/>
    <w:rsid w:val="004E08C5"/>
    <w:rsid w:val="004E4258"/>
    <w:rsid w:val="004E441F"/>
    <w:rsid w:val="004E6C40"/>
    <w:rsid w:val="004E6D47"/>
    <w:rsid w:val="004F1DF8"/>
    <w:rsid w:val="004F264B"/>
    <w:rsid w:val="004F26A0"/>
    <w:rsid w:val="004F34B3"/>
    <w:rsid w:val="004F3A5E"/>
    <w:rsid w:val="004F417B"/>
    <w:rsid w:val="004F7A99"/>
    <w:rsid w:val="00500EC6"/>
    <w:rsid w:val="00502288"/>
    <w:rsid w:val="00502906"/>
    <w:rsid w:val="00502E32"/>
    <w:rsid w:val="00503CD2"/>
    <w:rsid w:val="00505A33"/>
    <w:rsid w:val="005067F2"/>
    <w:rsid w:val="00506872"/>
    <w:rsid w:val="005071FB"/>
    <w:rsid w:val="00513AC3"/>
    <w:rsid w:val="00513F08"/>
    <w:rsid w:val="005157DC"/>
    <w:rsid w:val="0051679C"/>
    <w:rsid w:val="00520587"/>
    <w:rsid w:val="00521750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5865"/>
    <w:rsid w:val="00536E0D"/>
    <w:rsid w:val="005475AA"/>
    <w:rsid w:val="00547B35"/>
    <w:rsid w:val="00550D29"/>
    <w:rsid w:val="0055159A"/>
    <w:rsid w:val="00551715"/>
    <w:rsid w:val="00556ADD"/>
    <w:rsid w:val="00556D8D"/>
    <w:rsid w:val="00560007"/>
    <w:rsid w:val="00560C04"/>
    <w:rsid w:val="00561FD5"/>
    <w:rsid w:val="00563806"/>
    <w:rsid w:val="0056477E"/>
    <w:rsid w:val="00572151"/>
    <w:rsid w:val="00574491"/>
    <w:rsid w:val="00574EAB"/>
    <w:rsid w:val="005751D3"/>
    <w:rsid w:val="005776E5"/>
    <w:rsid w:val="00577C7A"/>
    <w:rsid w:val="00580D31"/>
    <w:rsid w:val="005848ED"/>
    <w:rsid w:val="00584A72"/>
    <w:rsid w:val="00586A1A"/>
    <w:rsid w:val="005937AF"/>
    <w:rsid w:val="0059591E"/>
    <w:rsid w:val="00595A31"/>
    <w:rsid w:val="00595F02"/>
    <w:rsid w:val="005972B0"/>
    <w:rsid w:val="005976DE"/>
    <w:rsid w:val="005A0498"/>
    <w:rsid w:val="005A23BE"/>
    <w:rsid w:val="005A33B1"/>
    <w:rsid w:val="005A5211"/>
    <w:rsid w:val="005A53AA"/>
    <w:rsid w:val="005A701C"/>
    <w:rsid w:val="005B37F7"/>
    <w:rsid w:val="005B4528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16D1"/>
    <w:rsid w:val="0060417C"/>
    <w:rsid w:val="00605623"/>
    <w:rsid w:val="006075E3"/>
    <w:rsid w:val="00610101"/>
    <w:rsid w:val="006103E7"/>
    <w:rsid w:val="00612EB1"/>
    <w:rsid w:val="006141DD"/>
    <w:rsid w:val="00614338"/>
    <w:rsid w:val="006178DE"/>
    <w:rsid w:val="006201F9"/>
    <w:rsid w:val="00620CE1"/>
    <w:rsid w:val="00621C3B"/>
    <w:rsid w:val="00622995"/>
    <w:rsid w:val="00625FA2"/>
    <w:rsid w:val="00627994"/>
    <w:rsid w:val="006300A9"/>
    <w:rsid w:val="0063018E"/>
    <w:rsid w:val="00631DFA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0988"/>
    <w:rsid w:val="00661A8A"/>
    <w:rsid w:val="00662710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076"/>
    <w:rsid w:val="00695A02"/>
    <w:rsid w:val="006962F8"/>
    <w:rsid w:val="00697B5D"/>
    <w:rsid w:val="00697ECF"/>
    <w:rsid w:val="00697FB4"/>
    <w:rsid w:val="006A18B6"/>
    <w:rsid w:val="006A5E92"/>
    <w:rsid w:val="006A66AA"/>
    <w:rsid w:val="006A7AF2"/>
    <w:rsid w:val="006A7CFB"/>
    <w:rsid w:val="006A7ECE"/>
    <w:rsid w:val="006B54A7"/>
    <w:rsid w:val="006B6219"/>
    <w:rsid w:val="006C1461"/>
    <w:rsid w:val="006C1D3B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1744"/>
    <w:rsid w:val="0070229A"/>
    <w:rsid w:val="00703DF3"/>
    <w:rsid w:val="0070410A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26234"/>
    <w:rsid w:val="00732E43"/>
    <w:rsid w:val="00737F2C"/>
    <w:rsid w:val="00740412"/>
    <w:rsid w:val="00740FFE"/>
    <w:rsid w:val="00742D04"/>
    <w:rsid w:val="007442D5"/>
    <w:rsid w:val="007450FA"/>
    <w:rsid w:val="0074608F"/>
    <w:rsid w:val="00747900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336"/>
    <w:rsid w:val="007B1B4B"/>
    <w:rsid w:val="007B1FBD"/>
    <w:rsid w:val="007B23E9"/>
    <w:rsid w:val="007B4093"/>
    <w:rsid w:val="007B46D4"/>
    <w:rsid w:val="007B54F0"/>
    <w:rsid w:val="007B5812"/>
    <w:rsid w:val="007B668B"/>
    <w:rsid w:val="007B74CB"/>
    <w:rsid w:val="007C0B1D"/>
    <w:rsid w:val="007C1651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1235"/>
    <w:rsid w:val="007E2D4E"/>
    <w:rsid w:val="007E3683"/>
    <w:rsid w:val="007E3A8E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0AEC"/>
    <w:rsid w:val="00817C90"/>
    <w:rsid w:val="00820DD4"/>
    <w:rsid w:val="0082187F"/>
    <w:rsid w:val="00821D85"/>
    <w:rsid w:val="008234BD"/>
    <w:rsid w:val="00824931"/>
    <w:rsid w:val="008274B0"/>
    <w:rsid w:val="00831729"/>
    <w:rsid w:val="00831CC7"/>
    <w:rsid w:val="008350E9"/>
    <w:rsid w:val="00842EF9"/>
    <w:rsid w:val="008432A4"/>
    <w:rsid w:val="00846550"/>
    <w:rsid w:val="00846B6E"/>
    <w:rsid w:val="00847DAC"/>
    <w:rsid w:val="00850043"/>
    <w:rsid w:val="008532A9"/>
    <w:rsid w:val="00856C96"/>
    <w:rsid w:val="008607CA"/>
    <w:rsid w:val="00860D24"/>
    <w:rsid w:val="00861FC6"/>
    <w:rsid w:val="008623D7"/>
    <w:rsid w:val="00863128"/>
    <w:rsid w:val="008658E5"/>
    <w:rsid w:val="00866BAD"/>
    <w:rsid w:val="00870A77"/>
    <w:rsid w:val="00870F80"/>
    <w:rsid w:val="00872812"/>
    <w:rsid w:val="008733F2"/>
    <w:rsid w:val="00874855"/>
    <w:rsid w:val="00876956"/>
    <w:rsid w:val="0087737A"/>
    <w:rsid w:val="00877FE8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026E"/>
    <w:rsid w:val="008A6306"/>
    <w:rsid w:val="008B396D"/>
    <w:rsid w:val="008B53E3"/>
    <w:rsid w:val="008B5C56"/>
    <w:rsid w:val="008B5EC6"/>
    <w:rsid w:val="008B7D94"/>
    <w:rsid w:val="008C0962"/>
    <w:rsid w:val="008C1F32"/>
    <w:rsid w:val="008C52F6"/>
    <w:rsid w:val="008C5F47"/>
    <w:rsid w:val="008D21B1"/>
    <w:rsid w:val="008D25F6"/>
    <w:rsid w:val="008D411B"/>
    <w:rsid w:val="008D4382"/>
    <w:rsid w:val="008D4A90"/>
    <w:rsid w:val="008D5E00"/>
    <w:rsid w:val="008E0DE5"/>
    <w:rsid w:val="008E7D0B"/>
    <w:rsid w:val="008F1EF7"/>
    <w:rsid w:val="008F2973"/>
    <w:rsid w:val="008F4482"/>
    <w:rsid w:val="008F4D78"/>
    <w:rsid w:val="008F5E5D"/>
    <w:rsid w:val="008F602B"/>
    <w:rsid w:val="008F6B63"/>
    <w:rsid w:val="009002DF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0CEF"/>
    <w:rsid w:val="00932255"/>
    <w:rsid w:val="00932EC4"/>
    <w:rsid w:val="00932FB7"/>
    <w:rsid w:val="00933934"/>
    <w:rsid w:val="0093581B"/>
    <w:rsid w:val="0094073E"/>
    <w:rsid w:val="00943A2B"/>
    <w:rsid w:val="009475A5"/>
    <w:rsid w:val="0095243D"/>
    <w:rsid w:val="0095255C"/>
    <w:rsid w:val="009529A0"/>
    <w:rsid w:val="00952E48"/>
    <w:rsid w:val="009601A8"/>
    <w:rsid w:val="00962A14"/>
    <w:rsid w:val="00962D8E"/>
    <w:rsid w:val="009646CC"/>
    <w:rsid w:val="009651B0"/>
    <w:rsid w:val="009700A6"/>
    <w:rsid w:val="00970436"/>
    <w:rsid w:val="009709A9"/>
    <w:rsid w:val="00970FD2"/>
    <w:rsid w:val="00971061"/>
    <w:rsid w:val="009732B2"/>
    <w:rsid w:val="00974768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8624D"/>
    <w:rsid w:val="009909AF"/>
    <w:rsid w:val="00990DF5"/>
    <w:rsid w:val="009912EE"/>
    <w:rsid w:val="00993978"/>
    <w:rsid w:val="009A4F58"/>
    <w:rsid w:val="009A5CCE"/>
    <w:rsid w:val="009B0FAE"/>
    <w:rsid w:val="009B2CDF"/>
    <w:rsid w:val="009B5A2E"/>
    <w:rsid w:val="009B6E43"/>
    <w:rsid w:val="009B7CF2"/>
    <w:rsid w:val="009D0274"/>
    <w:rsid w:val="009D06FF"/>
    <w:rsid w:val="009D2159"/>
    <w:rsid w:val="009D256A"/>
    <w:rsid w:val="009D2F97"/>
    <w:rsid w:val="009D3E03"/>
    <w:rsid w:val="009D4020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38E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68FE"/>
    <w:rsid w:val="00A17561"/>
    <w:rsid w:val="00A30409"/>
    <w:rsid w:val="00A30449"/>
    <w:rsid w:val="00A30E5E"/>
    <w:rsid w:val="00A3195A"/>
    <w:rsid w:val="00A319F6"/>
    <w:rsid w:val="00A33CE8"/>
    <w:rsid w:val="00A35433"/>
    <w:rsid w:val="00A37DF6"/>
    <w:rsid w:val="00A4106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77953"/>
    <w:rsid w:val="00A8090A"/>
    <w:rsid w:val="00A812DC"/>
    <w:rsid w:val="00A84C6B"/>
    <w:rsid w:val="00A858F4"/>
    <w:rsid w:val="00A86897"/>
    <w:rsid w:val="00A87AD2"/>
    <w:rsid w:val="00A92DC2"/>
    <w:rsid w:val="00A942AD"/>
    <w:rsid w:val="00A9440F"/>
    <w:rsid w:val="00A94EC9"/>
    <w:rsid w:val="00AA00A0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264C"/>
    <w:rsid w:val="00AB32DE"/>
    <w:rsid w:val="00AC149D"/>
    <w:rsid w:val="00AC37E2"/>
    <w:rsid w:val="00AC782A"/>
    <w:rsid w:val="00AD02CD"/>
    <w:rsid w:val="00AD331A"/>
    <w:rsid w:val="00AD3BB3"/>
    <w:rsid w:val="00AD5674"/>
    <w:rsid w:val="00AD7690"/>
    <w:rsid w:val="00AE4AB9"/>
    <w:rsid w:val="00AE5581"/>
    <w:rsid w:val="00AE584F"/>
    <w:rsid w:val="00AE5D79"/>
    <w:rsid w:val="00AE7503"/>
    <w:rsid w:val="00AF3CFD"/>
    <w:rsid w:val="00AF3DC4"/>
    <w:rsid w:val="00AF4537"/>
    <w:rsid w:val="00B0003F"/>
    <w:rsid w:val="00B07FE6"/>
    <w:rsid w:val="00B1284C"/>
    <w:rsid w:val="00B164DE"/>
    <w:rsid w:val="00B170CC"/>
    <w:rsid w:val="00B17D43"/>
    <w:rsid w:val="00B17DA2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09CE"/>
    <w:rsid w:val="00B5390B"/>
    <w:rsid w:val="00B53E15"/>
    <w:rsid w:val="00B57177"/>
    <w:rsid w:val="00B57613"/>
    <w:rsid w:val="00B57DF9"/>
    <w:rsid w:val="00B62E1F"/>
    <w:rsid w:val="00B65756"/>
    <w:rsid w:val="00B660D3"/>
    <w:rsid w:val="00B66471"/>
    <w:rsid w:val="00B667AA"/>
    <w:rsid w:val="00B6743E"/>
    <w:rsid w:val="00B70961"/>
    <w:rsid w:val="00B73F15"/>
    <w:rsid w:val="00B74081"/>
    <w:rsid w:val="00B7557F"/>
    <w:rsid w:val="00B76237"/>
    <w:rsid w:val="00B77403"/>
    <w:rsid w:val="00B77BDC"/>
    <w:rsid w:val="00B81B43"/>
    <w:rsid w:val="00B82886"/>
    <w:rsid w:val="00B92465"/>
    <w:rsid w:val="00BA0A92"/>
    <w:rsid w:val="00BA2B7A"/>
    <w:rsid w:val="00BA481F"/>
    <w:rsid w:val="00BA4A8A"/>
    <w:rsid w:val="00BA5512"/>
    <w:rsid w:val="00BB0F78"/>
    <w:rsid w:val="00BB2721"/>
    <w:rsid w:val="00BB6F2A"/>
    <w:rsid w:val="00BB7E5A"/>
    <w:rsid w:val="00BC0870"/>
    <w:rsid w:val="00BC0C26"/>
    <w:rsid w:val="00BC3C7C"/>
    <w:rsid w:val="00BC55F8"/>
    <w:rsid w:val="00BD11CB"/>
    <w:rsid w:val="00BD3089"/>
    <w:rsid w:val="00BD3B58"/>
    <w:rsid w:val="00BD3FF4"/>
    <w:rsid w:val="00BD5D60"/>
    <w:rsid w:val="00BD6CCF"/>
    <w:rsid w:val="00BE3D88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0E75"/>
    <w:rsid w:val="00C01AFB"/>
    <w:rsid w:val="00C031FB"/>
    <w:rsid w:val="00C03BB5"/>
    <w:rsid w:val="00C03F91"/>
    <w:rsid w:val="00C126DC"/>
    <w:rsid w:val="00C138B3"/>
    <w:rsid w:val="00C141E8"/>
    <w:rsid w:val="00C14F74"/>
    <w:rsid w:val="00C164CD"/>
    <w:rsid w:val="00C209F2"/>
    <w:rsid w:val="00C20B8F"/>
    <w:rsid w:val="00C21A5D"/>
    <w:rsid w:val="00C21B56"/>
    <w:rsid w:val="00C23088"/>
    <w:rsid w:val="00C275BB"/>
    <w:rsid w:val="00C30638"/>
    <w:rsid w:val="00C30B90"/>
    <w:rsid w:val="00C30E9C"/>
    <w:rsid w:val="00C32890"/>
    <w:rsid w:val="00C33052"/>
    <w:rsid w:val="00C33DF8"/>
    <w:rsid w:val="00C34AE7"/>
    <w:rsid w:val="00C352F2"/>
    <w:rsid w:val="00C359B4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392F"/>
    <w:rsid w:val="00C6535E"/>
    <w:rsid w:val="00C67BF6"/>
    <w:rsid w:val="00C70A6A"/>
    <w:rsid w:val="00C71954"/>
    <w:rsid w:val="00C7222F"/>
    <w:rsid w:val="00C7297E"/>
    <w:rsid w:val="00C7349F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4C8B"/>
    <w:rsid w:val="00CD54D2"/>
    <w:rsid w:val="00CD7252"/>
    <w:rsid w:val="00CE0681"/>
    <w:rsid w:val="00CE28E5"/>
    <w:rsid w:val="00CE2DC3"/>
    <w:rsid w:val="00CE4676"/>
    <w:rsid w:val="00CE581E"/>
    <w:rsid w:val="00CE5C1B"/>
    <w:rsid w:val="00CE5F04"/>
    <w:rsid w:val="00CE757A"/>
    <w:rsid w:val="00CE75EC"/>
    <w:rsid w:val="00CE7AA8"/>
    <w:rsid w:val="00CF1197"/>
    <w:rsid w:val="00CF15F8"/>
    <w:rsid w:val="00CF1B02"/>
    <w:rsid w:val="00CF332D"/>
    <w:rsid w:val="00CF397F"/>
    <w:rsid w:val="00CF5218"/>
    <w:rsid w:val="00CF52D4"/>
    <w:rsid w:val="00CF6463"/>
    <w:rsid w:val="00D0553C"/>
    <w:rsid w:val="00D05783"/>
    <w:rsid w:val="00D05A50"/>
    <w:rsid w:val="00D07C7C"/>
    <w:rsid w:val="00D13806"/>
    <w:rsid w:val="00D16BAF"/>
    <w:rsid w:val="00D21EAC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25A7"/>
    <w:rsid w:val="00D44EBD"/>
    <w:rsid w:val="00D47C6D"/>
    <w:rsid w:val="00D510F0"/>
    <w:rsid w:val="00D528A2"/>
    <w:rsid w:val="00D5445D"/>
    <w:rsid w:val="00D56746"/>
    <w:rsid w:val="00D60FE0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3C1D"/>
    <w:rsid w:val="00D975E8"/>
    <w:rsid w:val="00DA2EF5"/>
    <w:rsid w:val="00DA30FD"/>
    <w:rsid w:val="00DA3626"/>
    <w:rsid w:val="00DA6B83"/>
    <w:rsid w:val="00DA7E81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D65BB"/>
    <w:rsid w:val="00DD7ABA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2AD"/>
    <w:rsid w:val="00E153BC"/>
    <w:rsid w:val="00E171E0"/>
    <w:rsid w:val="00E22115"/>
    <w:rsid w:val="00E222CD"/>
    <w:rsid w:val="00E24225"/>
    <w:rsid w:val="00E25004"/>
    <w:rsid w:val="00E26459"/>
    <w:rsid w:val="00E2745F"/>
    <w:rsid w:val="00E30854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29C0"/>
    <w:rsid w:val="00E452BA"/>
    <w:rsid w:val="00E45633"/>
    <w:rsid w:val="00E45AC0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87850"/>
    <w:rsid w:val="00E91067"/>
    <w:rsid w:val="00E93BA2"/>
    <w:rsid w:val="00E95A49"/>
    <w:rsid w:val="00EA1034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5511"/>
    <w:rsid w:val="00EC61D1"/>
    <w:rsid w:val="00ED0762"/>
    <w:rsid w:val="00ED2193"/>
    <w:rsid w:val="00ED312B"/>
    <w:rsid w:val="00ED3C0E"/>
    <w:rsid w:val="00ED437A"/>
    <w:rsid w:val="00ED4E4E"/>
    <w:rsid w:val="00ED62DB"/>
    <w:rsid w:val="00ED6380"/>
    <w:rsid w:val="00EE0D79"/>
    <w:rsid w:val="00EE4F1C"/>
    <w:rsid w:val="00EE6744"/>
    <w:rsid w:val="00EE6CDA"/>
    <w:rsid w:val="00EE6D99"/>
    <w:rsid w:val="00EF1D01"/>
    <w:rsid w:val="00EF2A62"/>
    <w:rsid w:val="00EF4D2F"/>
    <w:rsid w:val="00EF4EDB"/>
    <w:rsid w:val="00EF56E2"/>
    <w:rsid w:val="00EF61F2"/>
    <w:rsid w:val="00EF6A3C"/>
    <w:rsid w:val="00EF70E5"/>
    <w:rsid w:val="00F00AB1"/>
    <w:rsid w:val="00F01C57"/>
    <w:rsid w:val="00F06DAD"/>
    <w:rsid w:val="00F110AB"/>
    <w:rsid w:val="00F142EB"/>
    <w:rsid w:val="00F16947"/>
    <w:rsid w:val="00F16E07"/>
    <w:rsid w:val="00F17CE2"/>
    <w:rsid w:val="00F219FF"/>
    <w:rsid w:val="00F21D83"/>
    <w:rsid w:val="00F23C99"/>
    <w:rsid w:val="00F2687B"/>
    <w:rsid w:val="00F26B7B"/>
    <w:rsid w:val="00F301FC"/>
    <w:rsid w:val="00F33AAA"/>
    <w:rsid w:val="00F33D35"/>
    <w:rsid w:val="00F37232"/>
    <w:rsid w:val="00F37A07"/>
    <w:rsid w:val="00F4681F"/>
    <w:rsid w:val="00F47083"/>
    <w:rsid w:val="00F51E39"/>
    <w:rsid w:val="00F55C8A"/>
    <w:rsid w:val="00F57445"/>
    <w:rsid w:val="00F577CC"/>
    <w:rsid w:val="00F578F9"/>
    <w:rsid w:val="00F607BE"/>
    <w:rsid w:val="00F6252A"/>
    <w:rsid w:val="00F63F5D"/>
    <w:rsid w:val="00F6486C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6BE3"/>
    <w:rsid w:val="00F874D4"/>
    <w:rsid w:val="00F91412"/>
    <w:rsid w:val="00F92752"/>
    <w:rsid w:val="00F94D31"/>
    <w:rsid w:val="00F9648F"/>
    <w:rsid w:val="00F97C96"/>
    <w:rsid w:val="00FA1A93"/>
    <w:rsid w:val="00FA35ED"/>
    <w:rsid w:val="00FA411B"/>
    <w:rsid w:val="00FA5EC1"/>
    <w:rsid w:val="00FA79BD"/>
    <w:rsid w:val="00FB10EC"/>
    <w:rsid w:val="00FB12EC"/>
    <w:rsid w:val="00FB22ED"/>
    <w:rsid w:val="00FB2A44"/>
    <w:rsid w:val="00FB3122"/>
    <w:rsid w:val="00FB3A68"/>
    <w:rsid w:val="00FB3CCF"/>
    <w:rsid w:val="00FB5A46"/>
    <w:rsid w:val="00FB5AED"/>
    <w:rsid w:val="00FB669E"/>
    <w:rsid w:val="00FC007F"/>
    <w:rsid w:val="00FC0A48"/>
    <w:rsid w:val="00FC0B1D"/>
    <w:rsid w:val="00FC14E2"/>
    <w:rsid w:val="00FC405A"/>
    <w:rsid w:val="00FC4071"/>
    <w:rsid w:val="00FC7A94"/>
    <w:rsid w:val="00FD165B"/>
    <w:rsid w:val="00FD3183"/>
    <w:rsid w:val="00FE01AC"/>
    <w:rsid w:val="00FE2A1B"/>
    <w:rsid w:val="00FE3DE0"/>
    <w:rsid w:val="00FE3E5B"/>
    <w:rsid w:val="00FE64F5"/>
    <w:rsid w:val="00FF057A"/>
    <w:rsid w:val="00FF0FBF"/>
    <w:rsid w:val="00FF2D44"/>
    <w:rsid w:val="00FF30AE"/>
    <w:rsid w:val="00FF5A80"/>
    <w:rsid w:val="00FF5CE6"/>
    <w:rsid w:val="00FF68A7"/>
    <w:rsid w:val="00FF699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E0"/>
    <w:pPr>
      <w:ind w:left="720"/>
      <w:contextualSpacing/>
    </w:pPr>
  </w:style>
  <w:style w:type="paragraph" w:customStyle="1" w:styleId="default">
    <w:name w:val="default"/>
    <w:basedOn w:val="Normal"/>
    <w:rsid w:val="00013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clerk@taverham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Props1.xml><?xml version="1.0" encoding="utf-8"?>
<ds:datastoreItem xmlns:ds="http://schemas.openxmlformats.org/officeDocument/2006/customXml" ds:itemID="{5E5E8E13-C815-44A9-B786-B86F7D92D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DA5794-1ED1-4CFB-9C7A-E504F9B06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6384A-BC4E-41EB-AC88-AFDB9198AB5A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 - Taverham Parish Council</cp:lastModifiedBy>
  <cp:revision>22</cp:revision>
  <cp:lastPrinted>2024-04-02T12:53:00Z</cp:lastPrinted>
  <dcterms:created xsi:type="dcterms:W3CDTF">2024-04-02T11:48:00Z</dcterms:created>
  <dcterms:modified xsi:type="dcterms:W3CDTF">2024-04-02T12:55:00Z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